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800225" cy="7286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28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Administrative Board  Meeting</w:t>
      </w:r>
    </w:p>
    <w:p w:rsidR="00000000" w:rsidDel="00000000" w:rsidP="00000000" w:rsidRDefault="00000000" w:rsidRPr="00000000" w14:paraId="00000003">
      <w:pPr>
        <w:spacing w:line="276" w:lineRule="auto"/>
        <w:ind w:left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spacing w:line="276" w:lineRule="auto"/>
        <w:ind w:left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8, 2024</w:t>
      </w:r>
    </w:p>
    <w:p w:rsidR="00000000" w:rsidDel="00000000" w:rsidP="00000000" w:rsidRDefault="00000000" w:rsidRPr="00000000" w14:paraId="00000005">
      <w:pPr>
        <w:spacing w:line="276" w:lineRule="auto"/>
        <w:ind w:left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via Zoom</w:t>
      </w:r>
    </w:p>
    <w:p w:rsidR="00000000" w:rsidDel="00000000" w:rsidP="00000000" w:rsidRDefault="00000000" w:rsidRPr="00000000" w14:paraId="00000006">
      <w:pPr>
        <w:shd w:fill="ffffff" w:val="clear"/>
        <w:spacing w:after="160" w:line="276" w:lineRule="auto"/>
        <w:jc w:val="center"/>
        <w:rPr>
          <w:color w:val="0563c1"/>
          <w:sz w:val="24"/>
          <w:szCs w:val="24"/>
          <w:highlight w:val="white"/>
        </w:rPr>
      </w:pPr>
      <w:hyperlink r:id="rId7">
        <w:r w:rsidDel="00000000" w:rsidR="00000000" w:rsidRPr="00000000">
          <w:rPr>
            <w:color w:val="0563c1"/>
            <w:sz w:val="24"/>
            <w:szCs w:val="24"/>
            <w:highlight w:val="white"/>
            <w:rtl w:val="0"/>
          </w:rPr>
          <w:t xml:space="preserve">https://us02web.zoom.us/j/88360942226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Meeting ID: 883 6094 2226</w:t>
      </w:r>
    </w:p>
    <w:p w:rsidR="00000000" w:rsidDel="00000000" w:rsidP="00000000" w:rsidRDefault="00000000" w:rsidRPr="00000000" w14:paraId="00000008">
      <w:pPr>
        <w:spacing w:line="276" w:lineRule="auto"/>
        <w:ind w:left="360"/>
        <w:jc w:val="center"/>
        <w:rPr>
          <w:color w:val="4169e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left"/>
        <w:rPr>
          <w:b w:val="1"/>
          <w:color w:val="3940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 of January’s meeting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Treasurer’s Report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of Operations Report</w:t>
      </w:r>
    </w:p>
    <w:p w:rsidR="00000000" w:rsidDel="00000000" w:rsidP="00000000" w:rsidRDefault="00000000" w:rsidRPr="00000000" w14:paraId="0000000E">
      <w:pPr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Website Committee-MC Trade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Group Buy-Advocacy Conference 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 Committee Update</w:t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Membership Committee Update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Legislative Breakfasts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Adjourn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s02web.zoom.us/j/88360942226" TargetMode="External"/><Relationship Id="rId8" Type="http://schemas.openxmlformats.org/officeDocument/2006/relationships/hyperlink" Target="https://sustainablelibrariesinitiative.org/news/sustainable-libraries-initiative-partners-new-york-library-asso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