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63" w:rsidRDefault="00F52E63" w:rsidP="002C3AB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22A0E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E6E771A" wp14:editId="6EDC1F72">
            <wp:extent cx="1124712" cy="493776"/>
            <wp:effectExtent l="0" t="0" r="0" b="1905"/>
            <wp:docPr id="1" name="Picture 1" descr="https://lh6.googleusercontent.com/uZSDmjk-z7GmuZhd60-aGjouvAjZlZCWGAPfm3KFz0Q4FRvhGoC5Z5cvdwzDS6U8HLGE1qVJ1KN9pdmbnQKGOiStyFGkYJ8wNmeA-GNzvKsMlZq8LX4xckG2CJWx03-hA3f3XVYy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ZSDmjk-z7GmuZhd60-aGjouvAjZlZCWGAPfm3KFz0Q4FRvhGoC5Z5cvdwzDS6U8HLGE1qVJ1KN9pdmbnQKGOiStyFGkYJ8wNmeA-GNzvKsMlZq8LX4xckG2CJWx03-hA3f3XVYy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63" w:rsidRDefault="00F52E63" w:rsidP="00F52E6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52E63" w:rsidRPr="00DD2E6E" w:rsidRDefault="00F52E63" w:rsidP="00F52E63">
      <w:pPr>
        <w:spacing w:after="0" w:line="240" w:lineRule="auto"/>
        <w:ind w:right="16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Executive </w:t>
      </w:r>
      <w:r w:rsidR="0043191F"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</w:t>
      </w: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191F"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Meeting</w:t>
      </w:r>
    </w:p>
    <w:p w:rsidR="00F52E63" w:rsidRPr="00DD2E6E" w:rsidRDefault="00F52E63" w:rsidP="00F5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Friday, </w:t>
      </w:r>
      <w:r w:rsidR="009E4F68"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9</w:t>
      </w: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</w:p>
    <w:p w:rsidR="00F52E63" w:rsidRPr="00DD2E6E" w:rsidRDefault="00F52E63" w:rsidP="00F5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10am – 12pm</w:t>
      </w:r>
    </w:p>
    <w:p w:rsidR="00F52E63" w:rsidRPr="00DD2E6E" w:rsidRDefault="00F52E63" w:rsidP="002C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Virtual </w:t>
      </w:r>
      <w:r w:rsidR="009E4F68"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eeting via Zoom</w:t>
      </w:r>
    </w:p>
    <w:p w:rsidR="0043191F" w:rsidRPr="00DD2E6E" w:rsidRDefault="0043191F" w:rsidP="002C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F52E63" w:rsidRPr="00DD2E6E" w:rsidRDefault="00F52E63" w:rsidP="00F52E63">
      <w:pPr>
        <w:spacing w:before="46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Attending: Noelle Boc (Personnel Issues), Joanne Lamothe (Past President), Meena Jain (Program Planners), Bernadette Rivard (Treasurer), </w:t>
      </w:r>
      <w:r w:rsidR="009E4F6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Tina McAndrew (Secretary), Kristen Collins (Association Manager),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Jocelyn Tavares (PR), Andrea Puglisi</w:t>
      </w:r>
      <w:r w:rsidR="00C22215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(LITS), Will Adamczyk (Legislative), Krista McLeod (NELA), Kim Hewitt (President), Michelle Filleul (Vice President), James Lonergan (MBLC), Andrea </w:t>
      </w:r>
      <w:proofErr w:type="spellStart"/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Fior</w:t>
      </w:r>
      <w:r w:rsidR="00F8752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llo</w:t>
      </w:r>
      <w:proofErr w:type="spellEnd"/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(IF/SRC), Laurie </w:t>
      </w:r>
      <w:proofErr w:type="spellStart"/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Lessner</w:t>
      </w:r>
      <w:proofErr w:type="spellEnd"/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(Conference), Pam McCuen (Jordan Miller), Sarah Breen (Assistant Treasurer), Felicia O’Keefe (YSS), </w:t>
      </w:r>
      <w:r w:rsidR="009E4F6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Ellen MJ Keane (Conference), Kelly Lineha</w:t>
      </w:r>
      <w:r w:rsidR="00C22215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E4F6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, Anna Mickelsen (RA), Jen McGeorge, Susan Caufield</w:t>
      </w:r>
      <w:r w:rsidR="00C22215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(IF/SRC)</w:t>
      </w:r>
    </w:p>
    <w:p w:rsidR="00F52E63" w:rsidRPr="00DD2E6E" w:rsidRDefault="00F52E63" w:rsidP="00F5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E63" w:rsidRPr="00DD2E6E" w:rsidRDefault="00F52E63" w:rsidP="00F5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10:0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9266EA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52E63" w:rsidRPr="00DD2E6E" w:rsidRDefault="009266EA" w:rsidP="00F5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</w:t>
      </w:r>
      <w:r w:rsidR="00F52E63"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approve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minutes of the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14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2022 meeting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by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Noelle Boc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Michelle Filleul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favor.</w:t>
      </w:r>
    </w:p>
    <w:p w:rsidR="009266EA" w:rsidRPr="00DD2E6E" w:rsidRDefault="009266EA" w:rsidP="00F5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B9" w:rsidRPr="00DD2E6E" w:rsidRDefault="00F52E63" w:rsidP="00555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President’s Report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266EA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Kim Hewitt</w:t>
      </w:r>
    </w:p>
    <w:p w:rsidR="004867B3" w:rsidRPr="00DD2E6E" w:rsidRDefault="004867B3" w:rsidP="00555A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Rebecca left MLA and Kristen Collins is taking over the role of Association Manager as interim until June 30, 2023 as well as maintaining her position as Conference Manager; the Administrative Committee will be working to meld these two roles together going forward</w:t>
      </w:r>
    </w:p>
    <w:p w:rsidR="00555AB9" w:rsidRPr="00DD2E6E" w:rsidRDefault="00555AB9" w:rsidP="00555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AB9" w:rsidRPr="00DD2E6E" w:rsidRDefault="00F52E63" w:rsidP="00F5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  <w:r w:rsidR="00555AB9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Bernadette Rivard</w:t>
      </w:r>
    </w:p>
    <w:p w:rsidR="004867B3" w:rsidRPr="00DD2E6E" w:rsidRDefault="00F52E63" w:rsidP="00555A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Sarah Breen and B</w:t>
      </w:r>
      <w:r w:rsidR="00555AB9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ernadette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7B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 meet to transition Sarah into taking over as Treasurer July 1, 2023</w:t>
      </w:r>
    </w:p>
    <w:p w:rsidR="004867B3" w:rsidRPr="00DD2E6E" w:rsidRDefault="004867B3" w:rsidP="00555A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Annual awards to Jordan Miller and NELA will be dispersed</w:t>
      </w:r>
    </w:p>
    <w:p w:rsidR="004867B3" w:rsidRPr="00DD2E6E" w:rsidRDefault="004867B3" w:rsidP="00555A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FY24 budget draft will be available soon; still tweaking some things and may end up being an email vote for approval</w:t>
      </w:r>
    </w:p>
    <w:p w:rsidR="00F52E63" w:rsidRPr="00DD2E6E" w:rsidRDefault="00F52E63" w:rsidP="00F5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</w:t>
      </w:r>
      <w:r w:rsidR="00555AB9"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accept the Treasurer’s Report</w:t>
      </w:r>
      <w:r w:rsidR="00555AB9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by </w:t>
      </w:r>
      <w:r w:rsidR="004867B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Noelle Boc</w:t>
      </w:r>
      <w:r w:rsidR="00555AB9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7B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Michelle Filleul</w:t>
      </w:r>
      <w:r w:rsidR="00555AB9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favor. </w:t>
      </w:r>
    </w:p>
    <w:p w:rsidR="00555AB9" w:rsidRPr="00DD2E6E" w:rsidRDefault="00555AB9" w:rsidP="00F5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B9" w:rsidRPr="00DD2E6E" w:rsidRDefault="00F52E63" w:rsidP="00F52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Association Manager’s Report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67B3" w:rsidRPr="00DD2E6E" w:rsidRDefault="004867B3" w:rsidP="004867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sz w:val="24"/>
          <w:szCs w:val="24"/>
        </w:rPr>
        <w:t>Kim reported that Rebecca worked on transition materials and a responsibilities list before she left to aid Kristen in the move to interim Association Manager</w:t>
      </w:r>
    </w:p>
    <w:p w:rsidR="004867B3" w:rsidRPr="00DD2E6E" w:rsidRDefault="004867B3" w:rsidP="004867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sz w:val="24"/>
          <w:szCs w:val="24"/>
        </w:rPr>
        <w:t>Kristen is now monitoring the email and phone messages</w:t>
      </w:r>
    </w:p>
    <w:p w:rsidR="00881904" w:rsidRDefault="00881904" w:rsidP="00826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904" w:rsidRDefault="00881904" w:rsidP="00826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904" w:rsidRDefault="00881904" w:rsidP="00826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5AB9" w:rsidRPr="00DD2E6E" w:rsidRDefault="00F52E63" w:rsidP="00826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Conference Update</w:t>
      </w:r>
    </w:p>
    <w:p w:rsidR="00826E26" w:rsidRPr="00DD2E6E" w:rsidRDefault="001F1784" w:rsidP="00826E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sz w:val="24"/>
          <w:szCs w:val="24"/>
        </w:rPr>
        <w:t>Kristen discussed the increase in food and beverage which Ellen explained will necessitate an increase for meals at conference; $10 for each attendee and $10 for each exhibitor</w:t>
      </w:r>
    </w:p>
    <w:p w:rsidR="001F1784" w:rsidRPr="00DD2E6E" w:rsidRDefault="001F1784" w:rsidP="001F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approve increase in cost of meals at annual conference </w:t>
      </w:r>
      <w:r w:rsidRPr="00DD2E6E">
        <w:rPr>
          <w:rFonts w:ascii="Times New Roman" w:eastAsia="Times New Roman" w:hAnsi="Times New Roman" w:cs="Times New Roman"/>
          <w:sz w:val="24"/>
          <w:szCs w:val="24"/>
        </w:rPr>
        <w:t>made by Michelle Filleul and seconded by Wil Adamczyk</w:t>
      </w:r>
    </w:p>
    <w:p w:rsidR="00555AB9" w:rsidRPr="00DD2E6E" w:rsidRDefault="00555AB9" w:rsidP="00555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AB9" w:rsidRPr="00DD2E6E" w:rsidRDefault="00F52E63" w:rsidP="00555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Reports</w:t>
      </w:r>
    </w:p>
    <w:p w:rsidR="001F1784" w:rsidRPr="00DD2E6E" w:rsidRDefault="001F1784" w:rsidP="00555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Legislative Committee – Wil Adamczyk</w:t>
      </w:r>
    </w:p>
    <w:p w:rsidR="001F1784" w:rsidRPr="00DD2E6E" w:rsidRDefault="001F1784" w:rsidP="001F178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in person Library Legislative Day since 2017 will be on March 15, 2023.  Plans are underway to plan for buses to carpool people to the State </w:t>
      </w:r>
      <w:r w:rsidR="0088190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ouse.  Registration is now live, including for virtual attendance as well.  Representative Balser will be presenting his new </w:t>
      </w:r>
      <w:r w:rsidR="00027E55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eBook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 to modernize library access to digital audiobooks and electronic books</w:t>
      </w:r>
    </w:p>
    <w:p w:rsidR="001F1784" w:rsidRPr="00DD2E6E" w:rsidRDefault="00CC0912" w:rsidP="001F178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Joanne made a motion to amend the approval to increase the cost of meal at the annual conference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to include a $20 increase for two day registration for regular categories, seconded by Michelle Filleul.  All in favor.</w:t>
      </w:r>
    </w:p>
    <w:p w:rsidR="00881904" w:rsidRDefault="00881904" w:rsidP="00CC09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0912" w:rsidRPr="00DD2E6E" w:rsidRDefault="00CC0912" w:rsidP="00CC09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Update</w:t>
      </w:r>
    </w:p>
    <w:p w:rsidR="00CC0912" w:rsidRPr="00DD2E6E" w:rsidRDefault="00CC0912" w:rsidP="0088190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MBLC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– James Lonergan</w:t>
      </w:r>
    </w:p>
    <w:p w:rsidR="00CC0912" w:rsidRPr="00DD2E6E" w:rsidRDefault="00CC0912" w:rsidP="00881904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MA Broadband Institute will provide outreach to the entire Library community</w:t>
      </w:r>
    </w:p>
    <w:p w:rsidR="00CC0912" w:rsidRPr="00DD2E6E" w:rsidRDefault="00CC0912" w:rsidP="0088190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NELA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– Kelly Linehan</w:t>
      </w:r>
    </w:p>
    <w:p w:rsidR="00881904" w:rsidRPr="00881904" w:rsidRDefault="00881904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904">
        <w:rPr>
          <w:rFonts w:ascii="Times New Roman" w:hAnsi="Times New Roman" w:cs="Times New Roman"/>
          <w:sz w:val="24"/>
          <w:szCs w:val="24"/>
        </w:rPr>
        <w:t>Von Trapp Family Lodge in Stowe, VT on April 24th - 27th</w:t>
      </w:r>
      <w:r w:rsidRPr="00881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912" w:rsidRPr="00DD2E6E" w:rsidRDefault="00F52E63" w:rsidP="0088190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Jordan Miller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C0912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 McCuen</w:t>
      </w:r>
    </w:p>
    <w:p w:rsidR="00F4363F" w:rsidRPr="00DD2E6E" w:rsidRDefault="00F4363F" w:rsidP="00881904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C0912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pplication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C0912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received; the award is being given to Aldridge in Vermont, a high need community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4363F" w:rsidRPr="00DD2E6E" w:rsidRDefault="00F52E63" w:rsidP="0088190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IF/SRC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4363F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Andrea Fior</w:t>
      </w:r>
      <w:r w:rsidR="00F8752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 w:rsidR="00F4363F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llo</w:t>
      </w:r>
    </w:p>
    <w:p w:rsidR="002C3ABF" w:rsidRPr="00DD2E6E" w:rsidRDefault="00F4363F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at NELA regarding uncurated content in HOOPLA; Senator Lewis Jason facing harassment and challenges; Representative Sabadosa 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giving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harassment and challenges; Andrea and Wil are meeting to see how MSLA, MLS, and MBLC will collaborate around challenge support and how to stay safe digitally</w:t>
      </w:r>
    </w:p>
    <w:p w:rsidR="00E509C7" w:rsidRPr="00DD2E6E" w:rsidRDefault="00F52E63" w:rsidP="008819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NELA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509C7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Kim Hewitt</w:t>
      </w:r>
    </w:p>
    <w:p w:rsidR="00F4363F" w:rsidRPr="00DD2E6E" w:rsidRDefault="00F4363F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of the NELLS program through which each state association helps to fund 5 mid-career Tier 2 leadership program, this year 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being held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April 24-27, 2023</w:t>
      </w:r>
    </w:p>
    <w:p w:rsidR="00F4363F" w:rsidRPr="00DD2E6E" w:rsidRDefault="00F4363F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Krista reported that in the past, when NELLS was founded in 2003, each state association gave money; when in 2010 MLA could not afford, monies were requested from the MBLC</w:t>
      </w:r>
      <w:r w:rsidR="0083613F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; Massachusetts gave a greater contribution and were given a few more slots than the other states for participants</w:t>
      </w:r>
    </w:p>
    <w:p w:rsidR="0083613F" w:rsidRPr="00DD2E6E" w:rsidRDefault="0083613F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2021 Krista stepped down, NELLS lost its facilitator, and many changes 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occurring; Kim explained when she attended new librarians could learn from older but now the three tiers isolate each attendee 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>at which level of career they currently are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there is no way to mingle and learn, no way to receive mentorship or 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>gain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experience;</w:t>
      </w:r>
    </w:p>
    <w:p w:rsidR="0083613F" w:rsidRPr="00DD2E6E" w:rsidRDefault="0083613F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Vote to approve funding will be postponed until James can speak to Rob Favini and discuss challenges</w:t>
      </w:r>
    </w:p>
    <w:p w:rsidR="0083613F" w:rsidRPr="00DD2E6E" w:rsidRDefault="0083613F" w:rsidP="0088190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Wil mentioned that with the large director turnover in MA that 5 attendees is not sufficient, Krista seconded the idea that there is a huge need for mentorship; Andrea also volunteered that ML</w:t>
      </w:r>
      <w:r w:rsidR="00027E5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offering programs on leadership</w:t>
      </w:r>
    </w:p>
    <w:p w:rsidR="00881904" w:rsidRDefault="00881904" w:rsidP="00E5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04" w:rsidRDefault="00881904" w:rsidP="00E5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088" w:rsidRPr="00881904" w:rsidRDefault="00031088" w:rsidP="00E509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:rsidR="00881904" w:rsidRPr="00DD2E6E" w:rsidRDefault="00881904" w:rsidP="00E5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088" w:rsidRPr="00DD2E6E" w:rsidRDefault="00031088" w:rsidP="00E5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Andrea F. will share data points that librarians can use</w:t>
      </w:r>
    </w:p>
    <w:p w:rsidR="00031088" w:rsidRPr="00DD2E6E" w:rsidRDefault="00031088" w:rsidP="00E5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E63" w:rsidRPr="00DD2E6E" w:rsidRDefault="00E509C7" w:rsidP="00E5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adjourn at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10:50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Ellen MJ Keane</w:t>
      </w: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</w:t>
      </w:r>
      <w:r w:rsidR="00F52E63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Bernadette Rivard</w:t>
      </w:r>
    </w:p>
    <w:p w:rsidR="00F52E63" w:rsidRPr="00DD2E6E" w:rsidRDefault="00F52E63" w:rsidP="00F5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08F" w:rsidRPr="00DD2E6E" w:rsidRDefault="00F52E63" w:rsidP="00031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*Next meeting: Friday, 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10</w:t>
      </w:r>
      <w:r w:rsidR="008819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1088" w:rsidRPr="00DD2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:rsidR="00031088" w:rsidRPr="00DD2E6E" w:rsidRDefault="00031088" w:rsidP="00031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13F" w:rsidRPr="00DD2E6E" w:rsidRDefault="00E509C7" w:rsidP="00836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6E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509C7" w:rsidRPr="00DD2E6E" w:rsidRDefault="00E509C7" w:rsidP="00836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6E">
        <w:rPr>
          <w:rFonts w:ascii="Times New Roman" w:hAnsi="Times New Roman" w:cs="Times New Roman"/>
          <w:sz w:val="24"/>
          <w:szCs w:val="24"/>
        </w:rPr>
        <w:br/>
      </w:r>
      <w:r w:rsidR="00031088" w:rsidRPr="00DD2E6E">
        <w:rPr>
          <w:rFonts w:ascii="Times New Roman" w:hAnsi="Times New Roman" w:cs="Times New Roman"/>
          <w:sz w:val="24"/>
          <w:szCs w:val="24"/>
        </w:rPr>
        <w:t>Tina McAndrew</w:t>
      </w:r>
    </w:p>
    <w:p w:rsidR="00031088" w:rsidRPr="00DD2E6E" w:rsidRDefault="00031088" w:rsidP="00836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6E">
        <w:rPr>
          <w:rFonts w:ascii="Times New Roman" w:hAnsi="Times New Roman" w:cs="Times New Roman"/>
          <w:sz w:val="24"/>
          <w:szCs w:val="24"/>
        </w:rPr>
        <w:t>Secretary</w:t>
      </w:r>
    </w:p>
    <w:sectPr w:rsidR="00031088" w:rsidRPr="00DD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CB8"/>
    <w:multiLevelType w:val="hybridMultilevel"/>
    <w:tmpl w:val="7E589E5C"/>
    <w:lvl w:ilvl="0" w:tplc="9ADC79C8">
      <w:start w:val="5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61C76"/>
    <w:multiLevelType w:val="hybridMultilevel"/>
    <w:tmpl w:val="E1B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F76"/>
    <w:multiLevelType w:val="hybridMultilevel"/>
    <w:tmpl w:val="5EE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565"/>
    <w:multiLevelType w:val="hybridMultilevel"/>
    <w:tmpl w:val="FC70F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93"/>
    <w:multiLevelType w:val="hybridMultilevel"/>
    <w:tmpl w:val="166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1FE4"/>
    <w:multiLevelType w:val="hybridMultilevel"/>
    <w:tmpl w:val="2A1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41E0"/>
    <w:multiLevelType w:val="hybridMultilevel"/>
    <w:tmpl w:val="046C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97F"/>
    <w:multiLevelType w:val="hybridMultilevel"/>
    <w:tmpl w:val="7FC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75C"/>
    <w:multiLevelType w:val="hybridMultilevel"/>
    <w:tmpl w:val="10D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7F73"/>
    <w:multiLevelType w:val="hybridMultilevel"/>
    <w:tmpl w:val="B5AC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0DE6"/>
    <w:multiLevelType w:val="hybridMultilevel"/>
    <w:tmpl w:val="8B94496A"/>
    <w:lvl w:ilvl="0" w:tplc="36501EB0">
      <w:start w:val="5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14853"/>
    <w:multiLevelType w:val="hybridMultilevel"/>
    <w:tmpl w:val="B25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31A2"/>
    <w:multiLevelType w:val="hybridMultilevel"/>
    <w:tmpl w:val="A80A026A"/>
    <w:lvl w:ilvl="0" w:tplc="CBAADCE4">
      <w:start w:val="50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784C7C"/>
    <w:multiLevelType w:val="hybridMultilevel"/>
    <w:tmpl w:val="DAFA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63"/>
    <w:rsid w:val="00027E55"/>
    <w:rsid w:val="00031088"/>
    <w:rsid w:val="001F1784"/>
    <w:rsid w:val="002C3ABF"/>
    <w:rsid w:val="002C4942"/>
    <w:rsid w:val="0043191F"/>
    <w:rsid w:val="004867B3"/>
    <w:rsid w:val="00555AB9"/>
    <w:rsid w:val="005752BD"/>
    <w:rsid w:val="007C008F"/>
    <w:rsid w:val="00826E26"/>
    <w:rsid w:val="0083613F"/>
    <w:rsid w:val="00881904"/>
    <w:rsid w:val="009266EA"/>
    <w:rsid w:val="009E4F68"/>
    <w:rsid w:val="00B33940"/>
    <w:rsid w:val="00C22215"/>
    <w:rsid w:val="00CC0912"/>
    <w:rsid w:val="00DD2E6E"/>
    <w:rsid w:val="00E509C7"/>
    <w:rsid w:val="00EF74CF"/>
    <w:rsid w:val="00F4363F"/>
    <w:rsid w:val="00F52E63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7212"/>
  <w15:chartTrackingRefBased/>
  <w15:docId w15:val="{B36A3F14-6890-4409-B846-B501C3F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Lent</dc:creator>
  <cp:keywords/>
  <dc:description/>
  <cp:lastModifiedBy>Tina McAndrew</cp:lastModifiedBy>
  <cp:revision>6</cp:revision>
  <dcterms:created xsi:type="dcterms:W3CDTF">2022-12-27T16:16:00Z</dcterms:created>
  <dcterms:modified xsi:type="dcterms:W3CDTF">2023-02-10T16:27:00Z</dcterms:modified>
</cp:coreProperties>
</file>